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5D7B8" w14:textId="424B972A" w:rsidR="00BD59FD" w:rsidRDefault="00B94901">
      <w:r>
        <w:rPr>
          <w:b/>
          <w:bCs/>
          <w:u w:val="single"/>
        </w:rPr>
        <w:t>PID 95771 MOT Notes (To add if they already haven’t been)</w:t>
      </w:r>
    </w:p>
    <w:p w14:paraId="3905AF92" w14:textId="5DEDAD85" w:rsidR="00B94901" w:rsidRPr="00B94901" w:rsidRDefault="00B94901">
      <w:pPr>
        <w:rPr>
          <w:b/>
          <w:bCs/>
        </w:rPr>
      </w:pPr>
      <w:r w:rsidRPr="00B94901">
        <w:rPr>
          <w:b/>
          <w:bCs/>
        </w:rPr>
        <w:t>Item 614 Maintaining Traffic</w:t>
      </w:r>
    </w:p>
    <w:p w14:paraId="20B6398C" w14:textId="6EC7B175" w:rsidR="00B94901" w:rsidRDefault="00B94901">
      <w:r>
        <w:t>SEN-4:</w:t>
      </w:r>
    </w:p>
    <w:p w14:paraId="09028C22" w14:textId="02E50ACE" w:rsidR="00B94901" w:rsidRDefault="00B94901">
      <w:r>
        <w:t xml:space="preserve">A minimum of one lane in each direction shall be </w:t>
      </w:r>
      <w:proofErr w:type="gramStart"/>
      <w:r>
        <w:t>maintained at all times</w:t>
      </w:r>
      <w:proofErr w:type="gramEnd"/>
      <w:r>
        <w:t>.</w:t>
      </w:r>
    </w:p>
    <w:p w14:paraId="43854D1F" w14:textId="3E84268C" w:rsidR="00B94901" w:rsidRDefault="00B94901">
      <w:r>
        <w:t>SEN-18:</w:t>
      </w:r>
    </w:p>
    <w:p w14:paraId="726DEEF3" w14:textId="0DCC3B61" w:rsidR="00B94901" w:rsidRDefault="00B94901">
      <w:r>
        <w:t xml:space="preserve">A minimum of one lane in each direction shall be </w:t>
      </w:r>
      <w:proofErr w:type="gramStart"/>
      <w:r>
        <w:t>maintained at all times</w:t>
      </w:r>
      <w:proofErr w:type="gramEnd"/>
      <w:r>
        <w:t>, except for a period not to exceed 21 calendar days, when through traffic may be detoured as listed below</w:t>
      </w:r>
      <w:r w:rsidR="00F47E72">
        <w:t xml:space="preserve"> to complete pavement planing, pavement repairs and placement of the intermediate pavement</w:t>
      </w:r>
      <w:r>
        <w:t>.  A disincentive shall be assessed in the amount shown in the windows contract table for each calendar day the roadway remains closed to traffic beyond the specified point.</w:t>
      </w:r>
    </w:p>
    <w:p w14:paraId="7B3BCFC9" w14:textId="0E0CA007" w:rsidR="00F47E72" w:rsidRDefault="00F47E72">
      <w:r>
        <w:t xml:space="preserve">Local traffic shall be </w:t>
      </w:r>
      <w:proofErr w:type="gramStart"/>
      <w:r>
        <w:t>maintained at all times</w:t>
      </w:r>
      <w:proofErr w:type="gramEnd"/>
      <w:r>
        <w:t xml:space="preserve"> with flaggers per MT-97.10 and MT-97.12</w:t>
      </w:r>
    </w:p>
    <w:p w14:paraId="4958EEFF" w14:textId="4D12811F" w:rsidR="005C3780" w:rsidRDefault="005C3780">
      <w:r>
        <w:t>SEN-18 Eastbound Detour:</w:t>
      </w:r>
      <w:r w:rsidR="00DD10B7">
        <w:t xml:space="preserve">  SR-</w:t>
      </w:r>
      <w:r w:rsidR="00483C59">
        <w:t>101 to SR-19</w:t>
      </w:r>
    </w:p>
    <w:p w14:paraId="64E7A05C" w14:textId="59F05834" w:rsidR="005C3780" w:rsidRDefault="00F47E72">
      <w:r>
        <w:t>SEN-18 Westbound Detour: The reverse of the route above.</w:t>
      </w:r>
    </w:p>
    <w:p w14:paraId="3AA48CF9" w14:textId="77777777" w:rsidR="00483C59" w:rsidRDefault="00483C59"/>
    <w:p w14:paraId="2606D17D" w14:textId="264C60E8" w:rsidR="00B94901" w:rsidRDefault="00B94901">
      <w:pPr>
        <w:rPr>
          <w:b/>
          <w:bCs/>
        </w:rPr>
      </w:pPr>
      <w:r>
        <w:rPr>
          <w:b/>
          <w:bCs/>
        </w:rPr>
        <w:t>Add the Windows Contract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1620"/>
        <w:gridCol w:w="1440"/>
        <w:gridCol w:w="1725"/>
        <w:gridCol w:w="1870"/>
      </w:tblGrid>
      <w:tr w:rsidR="00483C59" w14:paraId="5B369466" w14:textId="77777777" w:rsidTr="00483C59">
        <w:tc>
          <w:tcPr>
            <w:tcW w:w="2695" w:type="dxa"/>
            <w:vMerge w:val="restart"/>
          </w:tcPr>
          <w:p w14:paraId="296AE95D" w14:textId="02A0A99F" w:rsidR="00483C59" w:rsidRDefault="00483C59">
            <w:r>
              <w:t>Description of Critical Work</w:t>
            </w:r>
          </w:p>
        </w:tc>
        <w:tc>
          <w:tcPr>
            <w:tcW w:w="1620" w:type="dxa"/>
            <w:vMerge w:val="restart"/>
          </w:tcPr>
          <w:p w14:paraId="05875647" w14:textId="7145252C" w:rsidR="00483C59" w:rsidRDefault="00483C59">
            <w:r>
              <w:t>Calendar Days to Complete</w:t>
            </w:r>
          </w:p>
        </w:tc>
        <w:tc>
          <w:tcPr>
            <w:tcW w:w="1440" w:type="dxa"/>
            <w:vMerge w:val="restart"/>
          </w:tcPr>
          <w:p w14:paraId="34058BD4" w14:textId="33EB2D91" w:rsidR="00483C59" w:rsidRDefault="00483C59">
            <w:r>
              <w:t>Disincentive per Day</w:t>
            </w:r>
          </w:p>
        </w:tc>
        <w:tc>
          <w:tcPr>
            <w:tcW w:w="3595" w:type="dxa"/>
            <w:gridSpan w:val="2"/>
          </w:tcPr>
          <w:p w14:paraId="3E3D92D4" w14:textId="650A13F6" w:rsidR="00483C59" w:rsidRDefault="00483C59">
            <w:r>
              <w:t>Work Window</w:t>
            </w:r>
          </w:p>
        </w:tc>
      </w:tr>
      <w:tr w:rsidR="00483C59" w14:paraId="6847F55B" w14:textId="77777777" w:rsidTr="00483C59">
        <w:tc>
          <w:tcPr>
            <w:tcW w:w="2695" w:type="dxa"/>
            <w:vMerge/>
          </w:tcPr>
          <w:p w14:paraId="57E7EE89" w14:textId="77777777" w:rsidR="00483C59" w:rsidRDefault="00483C59"/>
        </w:tc>
        <w:tc>
          <w:tcPr>
            <w:tcW w:w="1620" w:type="dxa"/>
            <w:vMerge/>
          </w:tcPr>
          <w:p w14:paraId="77B6E3AB" w14:textId="77777777" w:rsidR="00483C59" w:rsidRDefault="00483C59"/>
        </w:tc>
        <w:tc>
          <w:tcPr>
            <w:tcW w:w="1440" w:type="dxa"/>
            <w:vMerge/>
          </w:tcPr>
          <w:p w14:paraId="3E491886" w14:textId="77777777" w:rsidR="00483C59" w:rsidRDefault="00483C59"/>
        </w:tc>
        <w:tc>
          <w:tcPr>
            <w:tcW w:w="1725" w:type="dxa"/>
          </w:tcPr>
          <w:p w14:paraId="153E9AD5" w14:textId="40A01979" w:rsidR="00483C59" w:rsidRDefault="00483C59">
            <w:r>
              <w:t>Start</w:t>
            </w:r>
          </w:p>
        </w:tc>
        <w:tc>
          <w:tcPr>
            <w:tcW w:w="1870" w:type="dxa"/>
          </w:tcPr>
          <w:p w14:paraId="1DC6A22A" w14:textId="02BFC53A" w:rsidR="00483C59" w:rsidRDefault="00483C59">
            <w:r>
              <w:t>End</w:t>
            </w:r>
          </w:p>
        </w:tc>
      </w:tr>
      <w:tr w:rsidR="00483C59" w14:paraId="4D92AD9B" w14:textId="77777777" w:rsidTr="00483C59">
        <w:tc>
          <w:tcPr>
            <w:tcW w:w="2695" w:type="dxa"/>
          </w:tcPr>
          <w:p w14:paraId="2B9C8491" w14:textId="2A54133B" w:rsidR="00483C59" w:rsidRDefault="00483C59">
            <w:r>
              <w:t>SEN-18: Pavement planing, pavement repairs and placement of intermediate course</w:t>
            </w:r>
          </w:p>
        </w:tc>
        <w:tc>
          <w:tcPr>
            <w:tcW w:w="1620" w:type="dxa"/>
          </w:tcPr>
          <w:p w14:paraId="2E9686B8" w14:textId="6CCA0D50" w:rsidR="00483C59" w:rsidRDefault="00483C59">
            <w:r>
              <w:t>21 Days</w:t>
            </w:r>
          </w:p>
        </w:tc>
        <w:tc>
          <w:tcPr>
            <w:tcW w:w="1440" w:type="dxa"/>
          </w:tcPr>
          <w:p w14:paraId="5FBB04BA" w14:textId="77777777" w:rsidR="00483C59" w:rsidRDefault="00483C59"/>
        </w:tc>
        <w:tc>
          <w:tcPr>
            <w:tcW w:w="1725" w:type="dxa"/>
          </w:tcPr>
          <w:p w14:paraId="24B14324" w14:textId="0B17A768" w:rsidR="00483C59" w:rsidRDefault="00483C59">
            <w:r>
              <w:t>6/15/25</w:t>
            </w:r>
          </w:p>
        </w:tc>
        <w:tc>
          <w:tcPr>
            <w:tcW w:w="1870" w:type="dxa"/>
          </w:tcPr>
          <w:p w14:paraId="3F698150" w14:textId="6AE4E8D7" w:rsidR="00483C59" w:rsidRDefault="00483C59">
            <w:r>
              <w:t>9/15/25</w:t>
            </w:r>
          </w:p>
        </w:tc>
      </w:tr>
      <w:tr w:rsidR="00483C59" w14:paraId="19891CB4" w14:textId="77777777" w:rsidTr="00483C59">
        <w:tc>
          <w:tcPr>
            <w:tcW w:w="2695" w:type="dxa"/>
          </w:tcPr>
          <w:p w14:paraId="0F1B0175" w14:textId="18C54392" w:rsidR="00483C59" w:rsidRDefault="00483C59">
            <w:r>
              <w:t>All work on Project</w:t>
            </w:r>
          </w:p>
        </w:tc>
        <w:tc>
          <w:tcPr>
            <w:tcW w:w="1620" w:type="dxa"/>
          </w:tcPr>
          <w:p w14:paraId="1A13996F" w14:textId="62BE085C" w:rsidR="00483C59" w:rsidRDefault="00483C59">
            <w:r>
              <w:t>-</w:t>
            </w:r>
          </w:p>
        </w:tc>
        <w:tc>
          <w:tcPr>
            <w:tcW w:w="1440" w:type="dxa"/>
          </w:tcPr>
          <w:p w14:paraId="7CF1E613" w14:textId="43C61B70" w:rsidR="00483C59" w:rsidRDefault="00483C59">
            <w:r>
              <w:t>Per C&amp;MS 108.07</w:t>
            </w:r>
          </w:p>
        </w:tc>
        <w:tc>
          <w:tcPr>
            <w:tcW w:w="1725" w:type="dxa"/>
          </w:tcPr>
          <w:p w14:paraId="6714744A" w14:textId="4FA02698" w:rsidR="00483C59" w:rsidRDefault="00483C59">
            <w:r>
              <w:t>Contract Execution Date</w:t>
            </w:r>
          </w:p>
        </w:tc>
        <w:tc>
          <w:tcPr>
            <w:tcW w:w="1870" w:type="dxa"/>
          </w:tcPr>
          <w:p w14:paraId="16BE31CC" w14:textId="1C89EA28" w:rsidR="00483C59" w:rsidRDefault="00483C59">
            <w:r>
              <w:t>Project Completion Date</w:t>
            </w:r>
          </w:p>
        </w:tc>
      </w:tr>
    </w:tbl>
    <w:p w14:paraId="3E4E8C14" w14:textId="77777777" w:rsidR="00B94901" w:rsidRPr="00B94901" w:rsidRDefault="00B94901"/>
    <w:p w14:paraId="4C359FAC" w14:textId="24BE401A" w:rsidR="00B94901" w:rsidRDefault="00B94901">
      <w:pPr>
        <w:rPr>
          <w:b/>
          <w:bCs/>
        </w:rPr>
      </w:pPr>
      <w:r>
        <w:rPr>
          <w:b/>
          <w:bCs/>
        </w:rPr>
        <w:t>TEM Plan Note 642-8: Notice of Closure Sign</w:t>
      </w:r>
    </w:p>
    <w:p w14:paraId="6A35169B" w14:textId="77777777" w:rsidR="00483C59" w:rsidRDefault="00483C59">
      <w:pPr>
        <w:rPr>
          <w:b/>
          <w:bCs/>
        </w:rPr>
      </w:pPr>
    </w:p>
    <w:p w14:paraId="79195CDB" w14:textId="2902961F" w:rsidR="00B94901" w:rsidRDefault="00B94901">
      <w:pPr>
        <w:rPr>
          <w:b/>
          <w:bCs/>
        </w:rPr>
      </w:pPr>
      <w:r>
        <w:rPr>
          <w:b/>
          <w:bCs/>
        </w:rPr>
        <w:t>TEM Plan Note 642-1</w:t>
      </w:r>
      <w:r w:rsidR="005C3780">
        <w:rPr>
          <w:b/>
          <w:bCs/>
        </w:rPr>
        <w:t>1: Signs and Barricades</w:t>
      </w:r>
    </w:p>
    <w:p w14:paraId="0CCCB9FC" w14:textId="25FC448C" w:rsidR="005C3780" w:rsidRDefault="005C3780">
      <w:r>
        <w:tab/>
        <w:t>R11-3 Signs on Type III Barricades</w:t>
      </w:r>
    </w:p>
    <w:p w14:paraId="49152DDD" w14:textId="2E419D2E" w:rsidR="005C3780" w:rsidRDefault="005C3780">
      <w:r>
        <w:tab/>
      </w:r>
      <w:r>
        <w:tab/>
        <w:t>SR-18 Eastbound just east of Elmwood St</w:t>
      </w:r>
    </w:p>
    <w:p w14:paraId="6266EA1A" w14:textId="7DB8452F" w:rsidR="00DD10B7" w:rsidRDefault="005C3780">
      <w:r>
        <w:tab/>
      </w:r>
      <w:r>
        <w:tab/>
        <w:t>SR-18 Westbound just west of TR-159</w:t>
      </w:r>
    </w:p>
    <w:p w14:paraId="5EB6F599" w14:textId="76F6E530" w:rsidR="00DD10B7" w:rsidRPr="00DD10B7" w:rsidRDefault="00F47E72">
      <w:pPr>
        <w:rPr>
          <w:b/>
          <w:bCs/>
        </w:rPr>
      </w:pPr>
      <w:r>
        <w:rPr>
          <w:b/>
          <w:bCs/>
        </w:rPr>
        <w:t>TEM Plan Note 642-12: Closing MOT Paragraph</w:t>
      </w:r>
    </w:p>
    <w:p w14:paraId="416965F5" w14:textId="5F699B6C" w:rsidR="00B94901" w:rsidRPr="00B94901" w:rsidRDefault="00B94901"/>
    <w:sectPr w:rsidR="00B94901" w:rsidRPr="00B94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D08"/>
    <w:rsid w:val="00204D08"/>
    <w:rsid w:val="00483C59"/>
    <w:rsid w:val="005C3780"/>
    <w:rsid w:val="00840BFE"/>
    <w:rsid w:val="00B94901"/>
    <w:rsid w:val="00BD59FD"/>
    <w:rsid w:val="00D94C42"/>
    <w:rsid w:val="00DD10B7"/>
    <w:rsid w:val="00E51CD6"/>
    <w:rsid w:val="00EB1F87"/>
    <w:rsid w:val="00F4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A73E6"/>
  <w15:chartTrackingRefBased/>
  <w15:docId w15:val="{038C5D3E-11FA-4BD1-B858-DEE9DAE5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4D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4D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4D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4D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4D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4D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4D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4D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4D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4D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4D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4D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4D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4D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4D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4D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4D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4D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4D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D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4D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4D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4D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4D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4D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4D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4D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4D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4D0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83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Maas, Jordan</dc:creator>
  <cp:keywords/>
  <dc:description/>
  <cp:lastModifiedBy>Maas, Jordan</cp:lastModifiedBy>
  <cp:revision>2</cp:revision>
  <dcterms:created xsi:type="dcterms:W3CDTF">2024-09-26T14:44:00Z</dcterms:created>
  <dcterms:modified xsi:type="dcterms:W3CDTF">2024-09-26T20:58:00Z</dcterms:modified>
</cp:coreProperties>
</file>